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5C3" w:rsidRDefault="00E61D8A">
      <w:r>
        <w:t>Service Agreement</w:t>
      </w:r>
    </w:p>
    <w:p w:rsidR="00E61D8A" w:rsidRDefault="00E61D8A"/>
    <w:p w:rsidR="00E61D8A" w:rsidRDefault="00D50AD7" w:rsidP="00D50AD7">
      <w:pPr>
        <w:pStyle w:val="ListParagraph"/>
        <w:numPr>
          <w:ilvl w:val="0"/>
          <w:numId w:val="1"/>
        </w:numPr>
      </w:pPr>
      <w:r>
        <w:t xml:space="preserve">I understand that times for visits and exchanges </w:t>
      </w:r>
      <w:r w:rsidR="00893A4A">
        <w:t>will be set by the DWFS subject to availability</w:t>
      </w:r>
    </w:p>
    <w:p w:rsidR="0028583F" w:rsidRDefault="0028583F" w:rsidP="0028583F"/>
    <w:p w:rsidR="00893A4A" w:rsidRDefault="00AD1B20" w:rsidP="00D50AD7">
      <w:pPr>
        <w:pStyle w:val="ListParagraph"/>
        <w:numPr>
          <w:ilvl w:val="0"/>
          <w:numId w:val="1"/>
        </w:numPr>
      </w:pPr>
      <w:r>
        <w:t xml:space="preserve">I will abide by the staggered arrival and departure time arranged for my services at </w:t>
      </w:r>
      <w:r w:rsidR="004264AA">
        <w:t xml:space="preserve">DWFS, arrive for </w:t>
      </w:r>
      <w:r w:rsidR="00C13895">
        <w:t xml:space="preserve">and end all visits on time,  and check in with staff member upon arrival. I will present proper identification </w:t>
      </w:r>
      <w:r w:rsidR="00503F8C">
        <w:t>(drivers license or id card) if re</w:t>
      </w:r>
      <w:r w:rsidR="008A1D45">
        <w:t>quested by DWFS staff.</w:t>
      </w:r>
    </w:p>
    <w:p w:rsidR="00A84FCB" w:rsidRDefault="00A84FCB" w:rsidP="00A84FCB">
      <w:pPr>
        <w:pStyle w:val="ListParagraph"/>
      </w:pPr>
    </w:p>
    <w:p w:rsidR="00A84FCB" w:rsidRDefault="00A84FCB" w:rsidP="00A84FCB"/>
    <w:p w:rsidR="008A1D45" w:rsidRDefault="008A1D45" w:rsidP="00D50AD7">
      <w:pPr>
        <w:pStyle w:val="ListParagraph"/>
        <w:numPr>
          <w:ilvl w:val="0"/>
          <w:numId w:val="1"/>
        </w:numPr>
      </w:pPr>
      <w:r>
        <w:t>I will pay all fees (cash only)</w:t>
      </w:r>
      <w:r w:rsidR="001741E2">
        <w:t>at the time of visit. All fees paid to the DWFS staff are non refundable. Failure to pay at the time of visit may result in the cancellation of vi</w:t>
      </w:r>
      <w:r w:rsidR="00E07B14">
        <w:t>sit.</w:t>
      </w:r>
    </w:p>
    <w:p w:rsidR="00A84FCB" w:rsidRDefault="00A84FCB" w:rsidP="00A84FCB"/>
    <w:p w:rsidR="00E07B14" w:rsidRDefault="00E07B14" w:rsidP="00D50AD7">
      <w:pPr>
        <w:pStyle w:val="ListParagraph"/>
        <w:numPr>
          <w:ilvl w:val="0"/>
          <w:numId w:val="1"/>
        </w:numPr>
      </w:pPr>
      <w:r>
        <w:t xml:space="preserve">I understand if I arrive under the influence of alcohol or drugs, or </w:t>
      </w:r>
      <w:r w:rsidR="007D673D">
        <w:t>am suspected of being under the influence, my visit will be terminated and documented as a Critical Incident.</w:t>
      </w:r>
    </w:p>
    <w:p w:rsidR="00A84FCB" w:rsidRDefault="00A84FCB" w:rsidP="00A84FCB">
      <w:pPr>
        <w:pStyle w:val="ListParagraph"/>
      </w:pPr>
    </w:p>
    <w:p w:rsidR="00A84FCB" w:rsidRDefault="00A84FCB" w:rsidP="00A84FCB"/>
    <w:p w:rsidR="007D673D" w:rsidRDefault="00681EFC" w:rsidP="00D50AD7">
      <w:pPr>
        <w:pStyle w:val="ListParagraph"/>
        <w:numPr>
          <w:ilvl w:val="0"/>
          <w:numId w:val="1"/>
        </w:numPr>
      </w:pPr>
      <w:r>
        <w:t>I will not bring guns, knives, or any other weapon to DWFS</w:t>
      </w:r>
      <w:r w:rsidR="009215FE">
        <w:t>.</w:t>
      </w:r>
    </w:p>
    <w:p w:rsidR="00A84FCB" w:rsidRDefault="00A84FCB" w:rsidP="00A84FCB"/>
    <w:p w:rsidR="00681EFC" w:rsidRDefault="009215FE" w:rsidP="00D50AD7">
      <w:pPr>
        <w:pStyle w:val="ListParagraph"/>
        <w:numPr>
          <w:ilvl w:val="0"/>
          <w:numId w:val="1"/>
        </w:numPr>
      </w:pPr>
      <w:r>
        <w:t>I will not smoke or vape at the DWFS or in the parking lot of DWFS.</w:t>
      </w:r>
    </w:p>
    <w:p w:rsidR="00A84FCB" w:rsidRDefault="00A84FCB" w:rsidP="00A84FCB">
      <w:pPr>
        <w:pStyle w:val="ListParagraph"/>
      </w:pPr>
    </w:p>
    <w:p w:rsidR="00A84FCB" w:rsidRDefault="00A84FCB" w:rsidP="00A84FCB"/>
    <w:p w:rsidR="009215FE" w:rsidRDefault="00EB4FB7" w:rsidP="00D50AD7">
      <w:pPr>
        <w:pStyle w:val="ListParagraph"/>
        <w:numPr>
          <w:ilvl w:val="0"/>
          <w:numId w:val="1"/>
        </w:numPr>
      </w:pPr>
      <w:r>
        <w:t>I will not attempt to contact or communicate with the other parent while on the premises of DWFS</w:t>
      </w:r>
      <w:r w:rsidR="00B6611A">
        <w:t xml:space="preserve">. </w:t>
      </w:r>
      <w:r w:rsidR="00714775">
        <w:t xml:space="preserve"> Service of legal documents at the DWFS</w:t>
      </w:r>
      <w:r w:rsidR="007B4E2D">
        <w:t xml:space="preserve">, including the parking lot, is not permitted under any circumstances. Communication with the other party by myself or a third party will be documented as a Critical Incident. </w:t>
      </w:r>
    </w:p>
    <w:p w:rsidR="00A84FCB" w:rsidRDefault="00A84FCB" w:rsidP="00A84FCB"/>
    <w:p w:rsidR="007B4E2D" w:rsidRDefault="0027099A" w:rsidP="00D50AD7">
      <w:pPr>
        <w:pStyle w:val="ListParagraph"/>
        <w:numPr>
          <w:ilvl w:val="0"/>
          <w:numId w:val="1"/>
        </w:numPr>
      </w:pPr>
      <w:r>
        <w:t>I will not attempt to exchange items with the other parent such as, money, paper work, or child support at DWFS.</w:t>
      </w:r>
    </w:p>
    <w:p w:rsidR="00A84FCB" w:rsidRDefault="00A84FCB" w:rsidP="00A84FCB">
      <w:pPr>
        <w:pStyle w:val="ListParagraph"/>
      </w:pPr>
    </w:p>
    <w:p w:rsidR="00A84FCB" w:rsidRDefault="00A84FCB" w:rsidP="00A84FCB"/>
    <w:p w:rsidR="0027099A" w:rsidRDefault="00066FDA" w:rsidP="00D50AD7">
      <w:pPr>
        <w:pStyle w:val="ListParagraph"/>
        <w:numPr>
          <w:ilvl w:val="0"/>
          <w:numId w:val="1"/>
        </w:numPr>
      </w:pPr>
      <w:r>
        <w:t xml:space="preserve">I understand that DWFS may cancel or terminate a visit based on a child’s illness. </w:t>
      </w:r>
    </w:p>
    <w:p w:rsidR="00D95151" w:rsidRDefault="00D95151" w:rsidP="00D95151"/>
    <w:p w:rsidR="00066FDA" w:rsidRDefault="0097055C" w:rsidP="00D50AD7">
      <w:pPr>
        <w:pStyle w:val="ListParagraph"/>
        <w:numPr>
          <w:ilvl w:val="0"/>
          <w:numId w:val="1"/>
        </w:numPr>
      </w:pPr>
      <w:r>
        <w:t>I will keep my</w:t>
      </w:r>
      <w:r w:rsidR="00855152">
        <w:t xml:space="preserve"> cell phone</w:t>
      </w:r>
      <w:r>
        <w:t xml:space="preserve"> on vibrate or silent mode while in the DWFS visitation room. </w:t>
      </w:r>
      <w:r w:rsidR="00855152">
        <w:t>I will not use my cell phone during visits.</w:t>
      </w:r>
    </w:p>
    <w:p w:rsidR="00D95151" w:rsidRDefault="00D95151" w:rsidP="00D95151">
      <w:pPr>
        <w:pStyle w:val="ListParagraph"/>
      </w:pPr>
    </w:p>
    <w:p w:rsidR="00D95151" w:rsidRDefault="00D95151" w:rsidP="00D95151"/>
    <w:p w:rsidR="0070328D" w:rsidRDefault="00FA32DE" w:rsidP="0070328D">
      <w:pPr>
        <w:pStyle w:val="ListParagraph"/>
        <w:numPr>
          <w:ilvl w:val="0"/>
          <w:numId w:val="1"/>
        </w:numPr>
      </w:pPr>
      <w:r>
        <w:t>Food, gifts, guest, and photographs may be permitted only at the discretion of DWFS</w:t>
      </w:r>
      <w:r w:rsidR="0082034F">
        <w:t>. The DWFS will consider these items only after a family has established a regular pattern (</w:t>
      </w:r>
      <w:r w:rsidR="00641B52">
        <w:t>4 -6 visits) of the following DWFS policy and procedures</w:t>
      </w:r>
      <w:r w:rsidR="00E7435A">
        <w:t>. T</w:t>
      </w:r>
      <w:r w:rsidR="00E8600E">
        <w:t>he exchange of money, gift cards, or elect</w:t>
      </w:r>
      <w:r w:rsidR="00E7435A">
        <w:t xml:space="preserve">ronic devices will not be permitted at anytime. </w:t>
      </w:r>
      <w:r w:rsidR="0070328D">
        <w:t xml:space="preserve">All gifts and cards must be unwrapped and unsealed, and approved by staff. </w:t>
      </w:r>
    </w:p>
    <w:p w:rsidR="00D95151" w:rsidRDefault="00D95151" w:rsidP="00D95151"/>
    <w:p w:rsidR="0070328D" w:rsidRDefault="00651697" w:rsidP="0070328D">
      <w:pPr>
        <w:pStyle w:val="ListParagraph"/>
        <w:numPr>
          <w:ilvl w:val="0"/>
          <w:numId w:val="1"/>
        </w:numPr>
      </w:pPr>
      <w:r>
        <w:t xml:space="preserve">I will interact with my child in a positive and supportive manner. The DWFS retains the right to intervene or stop visits anytime </w:t>
      </w:r>
      <w:r w:rsidR="00F12D81">
        <w:t>there is a concern for the physical or emotional safety of the child, the custodial parent, the staff, or others at DWFS.</w:t>
      </w:r>
    </w:p>
    <w:p w:rsidR="00D95151" w:rsidRDefault="00D95151" w:rsidP="00D95151">
      <w:pPr>
        <w:pStyle w:val="ListParagraph"/>
      </w:pPr>
    </w:p>
    <w:p w:rsidR="00D95151" w:rsidRDefault="00D95151" w:rsidP="00D95151"/>
    <w:p w:rsidR="00F12D81" w:rsidRDefault="00C600A6" w:rsidP="001376BB">
      <w:pPr>
        <w:pStyle w:val="ListParagraph"/>
        <w:numPr>
          <w:ilvl w:val="0"/>
          <w:numId w:val="1"/>
        </w:numPr>
      </w:pPr>
      <w:r>
        <w:lastRenderedPageBreak/>
        <w:t xml:space="preserve">I will not use corporal punishment at DWFS. </w:t>
      </w:r>
    </w:p>
    <w:p w:rsidR="00D95151" w:rsidRDefault="00D95151" w:rsidP="00D95151"/>
    <w:p w:rsidR="006555FE" w:rsidRDefault="00C600A6" w:rsidP="006555FE">
      <w:pPr>
        <w:pStyle w:val="ListParagraph"/>
        <w:numPr>
          <w:ilvl w:val="0"/>
          <w:numId w:val="1"/>
        </w:numPr>
      </w:pPr>
      <w:r>
        <w:t xml:space="preserve">I understand that the </w:t>
      </w:r>
      <w:r w:rsidR="006555FE">
        <w:t xml:space="preserve">DWFS may intervene in (or terminate) the visit to prevent or stop inappropriate comments. </w:t>
      </w:r>
      <w:r w:rsidR="00B14750">
        <w:t xml:space="preserve">Inappropriate comments include but are not limited to: </w:t>
      </w:r>
    </w:p>
    <w:p w:rsidR="00D85ED8" w:rsidRDefault="00D85ED8" w:rsidP="00D85ED8">
      <w:pPr>
        <w:pStyle w:val="ListParagraph"/>
        <w:numPr>
          <w:ilvl w:val="1"/>
          <w:numId w:val="1"/>
        </w:numPr>
      </w:pPr>
      <w:r>
        <w:t>Negative comments or questions about the other party</w:t>
      </w:r>
    </w:p>
    <w:p w:rsidR="00D85ED8" w:rsidRDefault="00D85ED8" w:rsidP="00D85ED8">
      <w:pPr>
        <w:pStyle w:val="ListParagraph"/>
        <w:numPr>
          <w:ilvl w:val="1"/>
          <w:numId w:val="1"/>
        </w:numPr>
      </w:pPr>
      <w:r>
        <w:t>Talk about adult issues such as – court proceedings, or parenting agreements</w:t>
      </w:r>
    </w:p>
    <w:p w:rsidR="00D85ED8" w:rsidRDefault="001F6411" w:rsidP="00D85ED8">
      <w:pPr>
        <w:pStyle w:val="ListParagraph"/>
        <w:numPr>
          <w:ilvl w:val="1"/>
          <w:numId w:val="1"/>
        </w:numPr>
      </w:pPr>
      <w:r>
        <w:t xml:space="preserve">“Future talk” such as – making promises about future living </w:t>
      </w:r>
      <w:r w:rsidR="0006344A">
        <w:t>arrangements</w:t>
      </w:r>
      <w:r>
        <w:t xml:space="preserve"> or changes in visitation plans.</w:t>
      </w:r>
    </w:p>
    <w:p w:rsidR="004562C8" w:rsidRDefault="004562C8" w:rsidP="004562C8"/>
    <w:p w:rsidR="0006344A" w:rsidRDefault="0006344A" w:rsidP="0006344A">
      <w:pPr>
        <w:pStyle w:val="ListParagraph"/>
        <w:numPr>
          <w:ilvl w:val="0"/>
          <w:numId w:val="1"/>
        </w:numPr>
      </w:pPr>
      <w:r>
        <w:t xml:space="preserve">I will inform the DWFS of any changes in my address, phone number, or vehicle information. I will provide any new court order, parenting </w:t>
      </w:r>
      <w:r w:rsidR="00B75030">
        <w:t>agreements</w:t>
      </w:r>
      <w:r>
        <w:t>, etc..,</w:t>
      </w:r>
      <w:r w:rsidR="00B75030">
        <w:t xml:space="preserve"> within two business days.</w:t>
      </w:r>
    </w:p>
    <w:p w:rsidR="004562C8" w:rsidRDefault="004562C8" w:rsidP="004562C8"/>
    <w:p w:rsidR="004A0C20" w:rsidRDefault="00B75030" w:rsidP="004A0C20">
      <w:pPr>
        <w:pStyle w:val="ListParagraph"/>
        <w:numPr>
          <w:ilvl w:val="0"/>
          <w:numId w:val="1"/>
        </w:numPr>
      </w:pPr>
      <w:r>
        <w:t xml:space="preserve">I will call DWFS 24 hours in advance if I must cancel the visit or exchange. </w:t>
      </w:r>
    </w:p>
    <w:p w:rsidR="004562C8" w:rsidRDefault="004562C8" w:rsidP="004562C8"/>
    <w:p w:rsidR="004A0C20" w:rsidRDefault="004A0C20" w:rsidP="004A0C20">
      <w:pPr>
        <w:pStyle w:val="ListParagraph"/>
        <w:numPr>
          <w:ilvl w:val="0"/>
          <w:numId w:val="1"/>
        </w:numPr>
      </w:pPr>
      <w:r>
        <w:t>If the non custodial parent arrives more than 15 minutes past their scheduled arrival time and has not contacted DWFS, the visit or exchange may be cancelled at DWFS discretion.</w:t>
      </w:r>
    </w:p>
    <w:p w:rsidR="004562C8" w:rsidRDefault="004562C8" w:rsidP="004562C8">
      <w:pPr>
        <w:pStyle w:val="ListParagraph"/>
      </w:pPr>
    </w:p>
    <w:p w:rsidR="004562C8" w:rsidRDefault="004562C8" w:rsidP="004562C8"/>
    <w:p w:rsidR="004A0C20" w:rsidRDefault="004A0C20" w:rsidP="004A0C20">
      <w:pPr>
        <w:pStyle w:val="ListParagraph"/>
        <w:numPr>
          <w:ilvl w:val="0"/>
          <w:numId w:val="1"/>
        </w:numPr>
      </w:pPr>
      <w:r>
        <w:t>I understand that if my child(</w:t>
      </w:r>
      <w:proofErr w:type="spellStart"/>
      <w:r>
        <w:t>ren</w:t>
      </w:r>
      <w:proofErr w:type="spellEnd"/>
      <w:r>
        <w:t xml:space="preserve">) refuses the visit or exchange DWFS will not force the visit or exchange. </w:t>
      </w:r>
    </w:p>
    <w:p w:rsidR="004562C8" w:rsidRDefault="004562C8" w:rsidP="004562C8"/>
    <w:p w:rsidR="00B47741" w:rsidRDefault="008B618E" w:rsidP="00B47741">
      <w:pPr>
        <w:pStyle w:val="ListParagraph"/>
        <w:numPr>
          <w:ilvl w:val="0"/>
          <w:numId w:val="1"/>
        </w:numPr>
      </w:pPr>
      <w:r>
        <w:t xml:space="preserve">I understand that if any family member involved in the services cancels or is classified as a </w:t>
      </w:r>
      <w:r w:rsidR="00B47741">
        <w:t xml:space="preserve">“no show” for 3 consecutive visits, services will be terminated and the court will be notified. I also understand that if any family member involved in services </w:t>
      </w:r>
      <w:r w:rsidR="001104B6">
        <w:t xml:space="preserve">cancels or is classified as a “no show” repeatedly, services may be terminated and the Court notified. A </w:t>
      </w:r>
      <w:r w:rsidR="002C7E38">
        <w:t xml:space="preserve">“no show” is defined as an unexcused failure to attend the visit. </w:t>
      </w:r>
    </w:p>
    <w:p w:rsidR="003D00D0" w:rsidRDefault="003D00D0" w:rsidP="003D00D0">
      <w:pPr>
        <w:pStyle w:val="ListParagraph"/>
      </w:pPr>
    </w:p>
    <w:p w:rsidR="003D00D0" w:rsidRDefault="003D00D0" w:rsidP="003D00D0"/>
    <w:p w:rsidR="002C7E38" w:rsidRDefault="0060530D" w:rsidP="00B47741">
      <w:pPr>
        <w:pStyle w:val="ListParagraph"/>
        <w:numPr>
          <w:ilvl w:val="0"/>
          <w:numId w:val="1"/>
        </w:numPr>
      </w:pPr>
      <w:r>
        <w:t xml:space="preserve">I understand that visits and exchanges will be documented. Incidents and violations of policies and procedures will be documented as Critical Incidences and </w:t>
      </w:r>
      <w:r w:rsidR="005B29D1">
        <w:t xml:space="preserve">report to the Court. </w:t>
      </w:r>
    </w:p>
    <w:p w:rsidR="003D00D0" w:rsidRDefault="003D00D0" w:rsidP="003D00D0"/>
    <w:p w:rsidR="00BF0B1E" w:rsidRDefault="005B29D1" w:rsidP="00BF0B1E">
      <w:pPr>
        <w:pStyle w:val="ListParagraph"/>
        <w:numPr>
          <w:ilvl w:val="0"/>
          <w:numId w:val="1"/>
        </w:numPr>
      </w:pPr>
      <w:r>
        <w:t xml:space="preserve">I understand that I may request, in writing, a copy of my visitation or exchange records. I </w:t>
      </w:r>
      <w:r w:rsidR="00BF0B1E">
        <w:t>will be requested to sign a Request of Records form, and I understand that the requested records will also be sent to the other parent. Records will be provided within 5 business days at no charge. Request for duplicate records or records for third parties, (i.e</w:t>
      </w:r>
      <w:r w:rsidR="00C46393">
        <w:t>. attorneys, guardian ad litem, etc..)</w:t>
      </w:r>
      <w:r w:rsidR="00806662">
        <w:t xml:space="preserve"> will incur a 25.00 processing fee</w:t>
      </w:r>
      <w:r w:rsidR="00044623">
        <w:t>.</w:t>
      </w:r>
    </w:p>
    <w:p w:rsidR="003D00D0" w:rsidRDefault="003D00D0" w:rsidP="003D00D0">
      <w:pPr>
        <w:pStyle w:val="ListParagraph"/>
      </w:pPr>
    </w:p>
    <w:p w:rsidR="003D00D0" w:rsidRDefault="003D00D0" w:rsidP="003D00D0"/>
    <w:p w:rsidR="00044623" w:rsidRDefault="00044623" w:rsidP="00BF0B1E">
      <w:pPr>
        <w:pStyle w:val="ListParagraph"/>
        <w:numPr>
          <w:ilvl w:val="0"/>
          <w:numId w:val="1"/>
        </w:numPr>
      </w:pPr>
      <w:r>
        <w:t>I understand that this Service Agreement outlines only some of the key policies and procedures defined in the Parent Handbook</w:t>
      </w:r>
      <w:r w:rsidR="00B13EFC">
        <w:t>.</w:t>
      </w:r>
    </w:p>
    <w:p w:rsidR="00B13EFC" w:rsidRDefault="00B13EFC" w:rsidP="00B13EFC"/>
    <w:p w:rsidR="00B13EFC" w:rsidRDefault="00B13EFC" w:rsidP="00B13EFC">
      <w:r>
        <w:t xml:space="preserve">I have read and fully understand the above. Any violations of DWFS policies and procedures – including any threatening or abusive actions or comments </w:t>
      </w:r>
      <w:r w:rsidR="00A8363C">
        <w:t>–</w:t>
      </w:r>
      <w:r>
        <w:t xml:space="preserve"> </w:t>
      </w:r>
      <w:r w:rsidR="00A8363C">
        <w:t xml:space="preserve">may result in termination of the visit or exchange  and possible termination of services. </w:t>
      </w:r>
    </w:p>
    <w:p w:rsidR="00E07B14" w:rsidRDefault="00E07B14" w:rsidP="00E07B14"/>
    <w:p w:rsidR="00893A4A" w:rsidRDefault="00D10083" w:rsidP="00B35B96">
      <w:r>
        <w:t>Parent/Guardian (print</w:t>
      </w:r>
      <w:r w:rsidR="007C744E">
        <w:t>/sign/date)___________________________________________________________</w:t>
      </w:r>
      <w:r w:rsidR="00B840EF">
        <w:t>_________</w:t>
      </w:r>
    </w:p>
    <w:sectPr w:rsidR="00893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5C3" w:rsidRDefault="009015C3" w:rsidP="009015C3">
      <w:r>
        <w:separator/>
      </w:r>
    </w:p>
  </w:endnote>
  <w:endnote w:type="continuationSeparator" w:id="0">
    <w:p w:rsidR="009015C3" w:rsidRDefault="009015C3" w:rsidP="0090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5C3" w:rsidRDefault="009015C3" w:rsidP="009015C3">
      <w:r>
        <w:separator/>
      </w:r>
    </w:p>
  </w:footnote>
  <w:footnote w:type="continuationSeparator" w:id="0">
    <w:p w:rsidR="009015C3" w:rsidRDefault="009015C3" w:rsidP="0090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5C3" w:rsidRPr="00D263E4" w:rsidRDefault="0088127C" w:rsidP="004952C6">
    <w:pPr>
      <w:pStyle w:val="Header"/>
      <w:ind w:left="2160"/>
      <w:rPr>
        <w:b/>
        <w:bCs/>
        <w:i/>
        <w:iCs/>
        <w:sz w:val="40"/>
        <w:szCs w:val="40"/>
        <w:u w:val="single"/>
      </w:rPr>
    </w:pPr>
    <w:r w:rsidRPr="00D263E4">
      <w:rPr>
        <w:b/>
        <w:bCs/>
        <w:i/>
        <w:iCs/>
        <w:sz w:val="40"/>
        <w:szCs w:val="40"/>
        <w:u w:val="single"/>
      </w:rPr>
      <w:t>DrinkWater Family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9C0"/>
    <w:multiLevelType w:val="hybridMultilevel"/>
    <w:tmpl w:val="D17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C3"/>
    <w:rsid w:val="00044623"/>
    <w:rsid w:val="0006344A"/>
    <w:rsid w:val="00066FDA"/>
    <w:rsid w:val="000D4057"/>
    <w:rsid w:val="001104B6"/>
    <w:rsid w:val="001376BB"/>
    <w:rsid w:val="001741E2"/>
    <w:rsid w:val="001F6411"/>
    <w:rsid w:val="0027099A"/>
    <w:rsid w:val="0028583F"/>
    <w:rsid w:val="002C7E38"/>
    <w:rsid w:val="003D00D0"/>
    <w:rsid w:val="004264AA"/>
    <w:rsid w:val="004562C8"/>
    <w:rsid w:val="004952C6"/>
    <w:rsid w:val="004A0C20"/>
    <w:rsid w:val="00503F8C"/>
    <w:rsid w:val="005B29D1"/>
    <w:rsid w:val="0060530D"/>
    <w:rsid w:val="00641B52"/>
    <w:rsid w:val="00651697"/>
    <w:rsid w:val="006555FE"/>
    <w:rsid w:val="00681EFC"/>
    <w:rsid w:val="0070328D"/>
    <w:rsid w:val="00714775"/>
    <w:rsid w:val="007B4E2D"/>
    <w:rsid w:val="007C2E4E"/>
    <w:rsid w:val="007C744E"/>
    <w:rsid w:val="007D673D"/>
    <w:rsid w:val="00806662"/>
    <w:rsid w:val="0082034F"/>
    <w:rsid w:val="00855152"/>
    <w:rsid w:val="0088127C"/>
    <w:rsid w:val="00893A4A"/>
    <w:rsid w:val="008A1D45"/>
    <w:rsid w:val="008B618E"/>
    <w:rsid w:val="009015C3"/>
    <w:rsid w:val="009215FE"/>
    <w:rsid w:val="0097055C"/>
    <w:rsid w:val="00A8363C"/>
    <w:rsid w:val="00A84FCB"/>
    <w:rsid w:val="00AD1B20"/>
    <w:rsid w:val="00B13EFC"/>
    <w:rsid w:val="00B14750"/>
    <w:rsid w:val="00B35B96"/>
    <w:rsid w:val="00B47741"/>
    <w:rsid w:val="00B6611A"/>
    <w:rsid w:val="00B75030"/>
    <w:rsid w:val="00B840EF"/>
    <w:rsid w:val="00BF0B1E"/>
    <w:rsid w:val="00C13895"/>
    <w:rsid w:val="00C46393"/>
    <w:rsid w:val="00C600A6"/>
    <w:rsid w:val="00D10083"/>
    <w:rsid w:val="00D263E4"/>
    <w:rsid w:val="00D50AD7"/>
    <w:rsid w:val="00D85ED8"/>
    <w:rsid w:val="00D95151"/>
    <w:rsid w:val="00E07B14"/>
    <w:rsid w:val="00E61D8A"/>
    <w:rsid w:val="00E7435A"/>
    <w:rsid w:val="00E8600E"/>
    <w:rsid w:val="00EB4FB7"/>
    <w:rsid w:val="00F12D81"/>
    <w:rsid w:val="00F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02A05"/>
  <w15:chartTrackingRefBased/>
  <w15:docId w15:val="{F18ECC87-4D18-9745-8623-90A667DD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C3"/>
  </w:style>
  <w:style w:type="paragraph" w:styleId="Footer">
    <w:name w:val="footer"/>
    <w:basedOn w:val="Normal"/>
    <w:link w:val="FooterChar"/>
    <w:uiPriority w:val="99"/>
    <w:unhideWhenUsed/>
    <w:rsid w:val="0090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C3"/>
  </w:style>
  <w:style w:type="paragraph" w:styleId="ListParagraph">
    <w:name w:val="List Paragraph"/>
    <w:basedOn w:val="Normal"/>
    <w:uiPriority w:val="34"/>
    <w:qFormat/>
    <w:rsid w:val="00D5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Casey</dc:creator>
  <cp:keywords/>
  <dc:description/>
  <cp:lastModifiedBy>Perry Casey</cp:lastModifiedBy>
  <cp:revision>2</cp:revision>
  <dcterms:created xsi:type="dcterms:W3CDTF">2022-02-26T02:27:00Z</dcterms:created>
  <dcterms:modified xsi:type="dcterms:W3CDTF">2022-02-26T02:27:00Z</dcterms:modified>
</cp:coreProperties>
</file>